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76C9" w14:textId="77777777" w:rsidR="00BC74B1" w:rsidRPr="00BC74B1" w:rsidRDefault="00BC74B1" w:rsidP="00BC74B1">
      <w:pPr>
        <w:overflowPunct/>
        <w:jc w:val="center"/>
        <w:textAlignment w:val="auto"/>
        <w:rPr>
          <w:rFonts w:ascii="Times New Roman" w:eastAsia="Calibri" w:hAnsi="Times New Roman"/>
          <w:szCs w:val="24"/>
        </w:rPr>
      </w:pPr>
      <w:r w:rsidRPr="00BC74B1">
        <w:rPr>
          <w:rFonts w:ascii="Times New Roman" w:eastAsia="Calibri" w:hAnsi="Times New Roman"/>
          <w:szCs w:val="24"/>
        </w:rPr>
        <w:t>Hon. Elizabeth S. Stong</w:t>
      </w:r>
    </w:p>
    <w:p w14:paraId="5674BB22" w14:textId="77777777" w:rsidR="00BC74B1" w:rsidRPr="00BC74B1" w:rsidRDefault="00BC74B1" w:rsidP="00BC74B1">
      <w:pPr>
        <w:overflowPunct/>
        <w:jc w:val="center"/>
        <w:textAlignment w:val="auto"/>
        <w:rPr>
          <w:rFonts w:ascii="Times New Roman" w:eastAsia="Calibri" w:hAnsi="Times New Roman"/>
          <w:szCs w:val="24"/>
        </w:rPr>
      </w:pPr>
      <w:r w:rsidRPr="00BC74B1">
        <w:rPr>
          <w:rFonts w:ascii="Times New Roman" w:eastAsia="Calibri" w:hAnsi="Times New Roman"/>
          <w:szCs w:val="24"/>
        </w:rPr>
        <w:t>U.S. Bankruptcy Court – Eastern District of New York</w:t>
      </w:r>
    </w:p>
    <w:p w14:paraId="573BF771" w14:textId="77777777" w:rsidR="00BC74B1" w:rsidRPr="00BC74B1" w:rsidRDefault="00BC74B1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</w:p>
    <w:p w14:paraId="09487D1C" w14:textId="02C928C9" w:rsidR="00274EED" w:rsidRDefault="00BC74B1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  <w:r w:rsidRPr="00386DFE">
        <w:rPr>
          <w:rFonts w:ascii="Times New Roman" w:eastAsia="Calibri" w:hAnsi="Times New Roman"/>
          <w:szCs w:val="24"/>
        </w:rPr>
        <w:t>Judge</w:t>
      </w:r>
      <w:r w:rsidRPr="00BC74B1">
        <w:rPr>
          <w:rFonts w:ascii="Times New Roman" w:eastAsia="Calibri" w:hAnsi="Times New Roman"/>
          <w:szCs w:val="24"/>
        </w:rPr>
        <w:t xml:space="preserve"> Elizabeth S. Stong is a U.S. Bankruptcy Judge for the Eastern District of New York</w:t>
      </w:r>
      <w:r w:rsidR="00961B96">
        <w:rPr>
          <w:rFonts w:ascii="Times New Roman" w:eastAsia="Calibri" w:hAnsi="Times New Roman"/>
          <w:szCs w:val="24"/>
        </w:rPr>
        <w:t>, sitting in Brooklyn</w:t>
      </w:r>
      <w:r w:rsidRPr="00BC74B1">
        <w:rPr>
          <w:rFonts w:ascii="Times New Roman" w:eastAsia="Calibri" w:hAnsi="Times New Roman"/>
          <w:szCs w:val="24"/>
        </w:rPr>
        <w:t xml:space="preserve">.  </w:t>
      </w:r>
      <w:r w:rsidR="00274EED">
        <w:rPr>
          <w:rFonts w:ascii="Times New Roman" w:eastAsia="Calibri" w:hAnsi="Times New Roman"/>
          <w:szCs w:val="24"/>
        </w:rPr>
        <w:t xml:space="preserve">She entered on duty on September 2, 2003.  </w:t>
      </w:r>
      <w:r w:rsidRPr="00BC74B1">
        <w:rPr>
          <w:rFonts w:ascii="Times New Roman" w:eastAsia="Calibri" w:hAnsi="Times New Roman"/>
          <w:szCs w:val="24"/>
        </w:rPr>
        <w:t xml:space="preserve">Previously, she was a </w:t>
      </w:r>
      <w:r w:rsidR="00274EED">
        <w:rPr>
          <w:rFonts w:ascii="Times New Roman" w:eastAsia="Calibri" w:hAnsi="Times New Roman"/>
          <w:szCs w:val="24"/>
        </w:rPr>
        <w:t xml:space="preserve">litigation </w:t>
      </w:r>
      <w:r w:rsidRPr="00BC74B1">
        <w:rPr>
          <w:rFonts w:ascii="Times New Roman" w:eastAsia="Calibri" w:hAnsi="Times New Roman"/>
          <w:szCs w:val="24"/>
        </w:rPr>
        <w:t xml:space="preserve">partner </w:t>
      </w:r>
      <w:r w:rsidR="00274EED">
        <w:rPr>
          <w:rFonts w:ascii="Times New Roman" w:eastAsia="Calibri" w:hAnsi="Times New Roman"/>
          <w:szCs w:val="24"/>
        </w:rPr>
        <w:t xml:space="preserve">and associate </w:t>
      </w:r>
      <w:r w:rsidRPr="00BC74B1">
        <w:rPr>
          <w:rFonts w:ascii="Times New Roman" w:eastAsia="Calibri" w:hAnsi="Times New Roman"/>
          <w:szCs w:val="24"/>
        </w:rPr>
        <w:t xml:space="preserve">at Willkie Farr &amp; Gallagher, </w:t>
      </w:r>
      <w:r w:rsidR="00274EED">
        <w:rPr>
          <w:rFonts w:ascii="Times New Roman" w:eastAsia="Calibri" w:hAnsi="Times New Roman"/>
          <w:szCs w:val="24"/>
        </w:rPr>
        <w:t xml:space="preserve">litigation </w:t>
      </w:r>
      <w:r w:rsidRPr="00BC74B1">
        <w:rPr>
          <w:rFonts w:ascii="Times New Roman" w:eastAsia="Calibri" w:hAnsi="Times New Roman"/>
          <w:szCs w:val="24"/>
        </w:rPr>
        <w:t>associate at Cravath, Swaine &amp; Moore, and law clerk to U.S. District Judge David Mazzone</w:t>
      </w:r>
      <w:r w:rsidR="00274EED">
        <w:rPr>
          <w:rFonts w:ascii="Times New Roman" w:eastAsia="Calibri" w:hAnsi="Times New Roman"/>
          <w:szCs w:val="24"/>
        </w:rPr>
        <w:t xml:space="preserve"> in the District of Massachusetts</w:t>
      </w:r>
      <w:r w:rsidRPr="00BC74B1">
        <w:rPr>
          <w:rFonts w:ascii="Times New Roman" w:eastAsia="Calibri" w:hAnsi="Times New Roman"/>
          <w:szCs w:val="24"/>
        </w:rPr>
        <w:t>.</w:t>
      </w:r>
    </w:p>
    <w:p w14:paraId="0503D643" w14:textId="77777777" w:rsidR="00274EED" w:rsidRDefault="00274EED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</w:p>
    <w:p w14:paraId="715962DF" w14:textId="08133D01" w:rsidR="00BC74B1" w:rsidRPr="00BC74B1" w:rsidRDefault="00274EED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Judge Stong</w:t>
      </w:r>
      <w:r w:rsidR="00BC74B1" w:rsidRPr="00BC74B1">
        <w:rPr>
          <w:rFonts w:ascii="Times New Roman" w:eastAsia="Calibri" w:hAnsi="Times New Roman"/>
          <w:szCs w:val="24"/>
        </w:rPr>
        <w:t xml:space="preserve"> is a member of</w:t>
      </w:r>
      <w:r>
        <w:rPr>
          <w:rFonts w:ascii="Times New Roman" w:eastAsia="Calibri" w:hAnsi="Times New Roman"/>
          <w:szCs w:val="24"/>
        </w:rPr>
        <w:t xml:space="preserve"> </w:t>
      </w:r>
      <w:r w:rsidR="00BC74B1" w:rsidRPr="00BC74B1">
        <w:rPr>
          <w:rFonts w:ascii="Times New Roman" w:eastAsia="Calibri" w:hAnsi="Times New Roman"/>
          <w:szCs w:val="24"/>
        </w:rPr>
        <w:t xml:space="preserve">the </w:t>
      </w:r>
      <w:r w:rsidR="00375EF0">
        <w:rPr>
          <w:rFonts w:ascii="Times New Roman" w:eastAsia="Calibri" w:hAnsi="Times New Roman"/>
          <w:szCs w:val="24"/>
        </w:rPr>
        <w:t xml:space="preserve">Council on Foreign Relations, the </w:t>
      </w:r>
      <w:r w:rsidR="00BC74B1" w:rsidRPr="00BC74B1">
        <w:rPr>
          <w:rFonts w:ascii="Times New Roman" w:eastAsia="Calibri" w:hAnsi="Times New Roman"/>
          <w:szCs w:val="24"/>
        </w:rPr>
        <w:t>Council of the American Law Institute,</w:t>
      </w:r>
      <w:r w:rsidR="00BC74B1">
        <w:rPr>
          <w:rFonts w:ascii="Times New Roman" w:eastAsia="Calibri" w:hAnsi="Times New Roman"/>
          <w:szCs w:val="24"/>
        </w:rPr>
        <w:t xml:space="preserve"> </w:t>
      </w:r>
      <w:r w:rsidR="0095551D">
        <w:rPr>
          <w:rFonts w:ascii="Times New Roman" w:eastAsia="Calibri" w:hAnsi="Times New Roman"/>
          <w:szCs w:val="24"/>
        </w:rPr>
        <w:t xml:space="preserve">and </w:t>
      </w:r>
      <w:r>
        <w:rPr>
          <w:rFonts w:ascii="Times New Roman" w:eastAsia="Calibri" w:hAnsi="Times New Roman"/>
          <w:szCs w:val="24"/>
        </w:rPr>
        <w:t>the board</w:t>
      </w:r>
      <w:r w:rsidR="0095551D">
        <w:rPr>
          <w:rFonts w:ascii="Times New Roman" w:eastAsia="Calibri" w:hAnsi="Times New Roman"/>
          <w:szCs w:val="24"/>
        </w:rPr>
        <w:t>s</w:t>
      </w:r>
      <w:r>
        <w:rPr>
          <w:rFonts w:ascii="Times New Roman" w:eastAsia="Calibri" w:hAnsi="Times New Roman"/>
          <w:szCs w:val="24"/>
        </w:rPr>
        <w:t xml:space="preserve"> of the </w:t>
      </w:r>
      <w:r w:rsidR="0095551D">
        <w:rPr>
          <w:rFonts w:ascii="Times New Roman" w:eastAsia="Calibri" w:hAnsi="Times New Roman"/>
          <w:szCs w:val="24"/>
        </w:rPr>
        <w:t xml:space="preserve">National Conference of Bankruptcy Judges, the </w:t>
      </w:r>
      <w:r>
        <w:rPr>
          <w:rFonts w:ascii="Times New Roman" w:eastAsia="Calibri" w:hAnsi="Times New Roman"/>
          <w:szCs w:val="24"/>
        </w:rPr>
        <w:t xml:space="preserve">Practising Law Institute, </w:t>
      </w:r>
      <w:r w:rsidR="00BC74B1" w:rsidRPr="00BC74B1">
        <w:rPr>
          <w:rFonts w:ascii="Times New Roman" w:eastAsia="Calibri" w:hAnsi="Times New Roman"/>
          <w:szCs w:val="24"/>
        </w:rPr>
        <w:t xml:space="preserve">the </w:t>
      </w:r>
      <w:r w:rsidR="006B2999">
        <w:rPr>
          <w:rFonts w:ascii="Times New Roman" w:eastAsia="Calibri" w:hAnsi="Times New Roman"/>
          <w:szCs w:val="24"/>
        </w:rPr>
        <w:t xml:space="preserve">New York County Lawyers’ Association, </w:t>
      </w:r>
      <w:r w:rsidR="00E93890">
        <w:rPr>
          <w:rFonts w:ascii="Times New Roman" w:eastAsia="Calibri" w:hAnsi="Times New Roman"/>
          <w:szCs w:val="24"/>
        </w:rPr>
        <w:t xml:space="preserve">and </w:t>
      </w:r>
      <w:r w:rsidR="0095551D">
        <w:rPr>
          <w:rFonts w:ascii="Times New Roman" w:eastAsia="Calibri" w:hAnsi="Times New Roman"/>
          <w:szCs w:val="24"/>
        </w:rPr>
        <w:t xml:space="preserve">the </w:t>
      </w:r>
      <w:r w:rsidR="00E93890">
        <w:rPr>
          <w:rFonts w:ascii="Times New Roman" w:eastAsia="Calibri" w:hAnsi="Times New Roman"/>
          <w:szCs w:val="24"/>
        </w:rPr>
        <w:t>New York Law Institute</w:t>
      </w:r>
      <w:r>
        <w:rPr>
          <w:rFonts w:ascii="Times New Roman" w:eastAsia="Calibri" w:hAnsi="Times New Roman"/>
          <w:szCs w:val="24"/>
        </w:rPr>
        <w:t xml:space="preserve">.  </w:t>
      </w:r>
      <w:r w:rsidR="00375EF0">
        <w:rPr>
          <w:rFonts w:ascii="Times New Roman" w:eastAsia="Calibri" w:hAnsi="Times New Roman"/>
          <w:szCs w:val="24"/>
        </w:rPr>
        <w:t xml:space="preserve">She is a </w:t>
      </w:r>
      <w:r>
        <w:rPr>
          <w:rFonts w:ascii="Times New Roman" w:eastAsia="Calibri" w:hAnsi="Times New Roman"/>
          <w:szCs w:val="24"/>
        </w:rPr>
        <w:t>member of the</w:t>
      </w:r>
      <w:r w:rsidR="00BC74B1">
        <w:rPr>
          <w:rFonts w:ascii="Times New Roman" w:eastAsia="Calibri" w:hAnsi="Times New Roman"/>
          <w:szCs w:val="24"/>
        </w:rPr>
        <w:t xml:space="preserve"> Advisory Committee of Columbia University’s Committee on Global Though</w:t>
      </w:r>
      <w:r w:rsidR="00C219EE">
        <w:rPr>
          <w:rFonts w:ascii="Times New Roman" w:eastAsia="Calibri" w:hAnsi="Times New Roman"/>
          <w:szCs w:val="24"/>
        </w:rPr>
        <w:t>t</w:t>
      </w:r>
      <w:r>
        <w:rPr>
          <w:rFonts w:ascii="Times New Roman" w:eastAsia="Calibri" w:hAnsi="Times New Roman"/>
          <w:szCs w:val="24"/>
        </w:rPr>
        <w:t xml:space="preserve"> and </w:t>
      </w:r>
      <w:r w:rsidR="00375EF0">
        <w:rPr>
          <w:rFonts w:ascii="Times New Roman" w:eastAsia="Calibri" w:hAnsi="Times New Roman"/>
          <w:szCs w:val="24"/>
        </w:rPr>
        <w:t>the Advisory Bo</w:t>
      </w:r>
      <w:r>
        <w:rPr>
          <w:rFonts w:ascii="Times New Roman" w:eastAsia="Calibri" w:hAnsi="Times New Roman"/>
          <w:szCs w:val="24"/>
        </w:rPr>
        <w:t>ard of P.R.I.M.E. Finance</w:t>
      </w:r>
      <w:r w:rsidR="00627406">
        <w:rPr>
          <w:rFonts w:ascii="Times New Roman" w:eastAsia="Calibri" w:hAnsi="Times New Roman"/>
          <w:szCs w:val="24"/>
        </w:rPr>
        <w:t>, an international dispute resolution and judicial training organization</w:t>
      </w:r>
      <w:r w:rsidR="00AF3A71">
        <w:rPr>
          <w:rFonts w:ascii="Times New Roman" w:eastAsia="Calibri" w:hAnsi="Times New Roman"/>
          <w:szCs w:val="24"/>
        </w:rPr>
        <w:t>, as well as Co-Chair of the New York City Bar’s Middle East-North Africa Law Committee</w:t>
      </w:r>
      <w:r>
        <w:rPr>
          <w:rFonts w:ascii="Times New Roman" w:eastAsia="Calibri" w:hAnsi="Times New Roman"/>
          <w:szCs w:val="24"/>
        </w:rPr>
        <w:t>.</w:t>
      </w:r>
      <w:r w:rsidR="006621F1">
        <w:rPr>
          <w:rFonts w:ascii="Times New Roman" w:eastAsia="Calibri" w:hAnsi="Times New Roman"/>
          <w:szCs w:val="24"/>
        </w:rPr>
        <w:t xml:space="preserve">  S</w:t>
      </w:r>
      <w:r w:rsidR="00E93890">
        <w:rPr>
          <w:rFonts w:ascii="Times New Roman" w:eastAsia="Calibri" w:hAnsi="Times New Roman"/>
          <w:szCs w:val="24"/>
        </w:rPr>
        <w:t xml:space="preserve">he regularly serves as a delegate to UNCITRAL’s Working Groups on Arbitration and Conciliation and Insolvency, and is an elected member of the European Law Institute.  </w:t>
      </w:r>
      <w:r>
        <w:rPr>
          <w:rFonts w:ascii="Times New Roman" w:eastAsia="Calibri" w:hAnsi="Times New Roman"/>
          <w:szCs w:val="24"/>
        </w:rPr>
        <w:t xml:space="preserve">She </w:t>
      </w:r>
      <w:r w:rsidR="00375EF0">
        <w:rPr>
          <w:rFonts w:ascii="Times New Roman" w:eastAsia="Calibri" w:hAnsi="Times New Roman"/>
          <w:szCs w:val="24"/>
        </w:rPr>
        <w:t xml:space="preserve">is the Chair of the ABA Standing Committee on Continuing Legal Education and </w:t>
      </w:r>
      <w:r w:rsidR="00BC74B1" w:rsidRPr="00BC74B1">
        <w:rPr>
          <w:rFonts w:ascii="Times New Roman" w:eastAsia="Calibri" w:hAnsi="Times New Roman"/>
          <w:szCs w:val="24"/>
        </w:rPr>
        <w:t>holds leadership roles in the International Insolvency Institute</w:t>
      </w:r>
      <w:r w:rsidR="003372BD">
        <w:rPr>
          <w:rFonts w:ascii="Times New Roman" w:eastAsia="Calibri" w:hAnsi="Times New Roman"/>
          <w:szCs w:val="24"/>
        </w:rPr>
        <w:t xml:space="preserve">, the American Bankruptcy Institute, </w:t>
      </w:r>
      <w:r w:rsidR="00BC74B1" w:rsidRPr="00BC74B1">
        <w:rPr>
          <w:rFonts w:ascii="Times New Roman" w:eastAsia="Calibri" w:hAnsi="Times New Roman"/>
          <w:szCs w:val="24"/>
        </w:rPr>
        <w:t xml:space="preserve">and </w:t>
      </w:r>
      <w:r w:rsidR="00627406">
        <w:rPr>
          <w:rFonts w:ascii="Times New Roman" w:eastAsia="Calibri" w:hAnsi="Times New Roman"/>
          <w:szCs w:val="24"/>
        </w:rPr>
        <w:t xml:space="preserve">the </w:t>
      </w:r>
      <w:r w:rsidR="00BC74B1" w:rsidRPr="00BC74B1">
        <w:rPr>
          <w:rFonts w:ascii="Times New Roman" w:eastAsia="Calibri" w:hAnsi="Times New Roman"/>
          <w:szCs w:val="24"/>
        </w:rPr>
        <w:t>ABA Business Law Section</w:t>
      </w:r>
      <w:r w:rsidR="00BC74B1">
        <w:rPr>
          <w:rFonts w:ascii="Times New Roman" w:eastAsia="Calibri" w:hAnsi="Times New Roman"/>
          <w:szCs w:val="24"/>
        </w:rPr>
        <w:t>, International Law Section,</w:t>
      </w:r>
      <w:r w:rsidR="00BC74B1" w:rsidRPr="00BC74B1">
        <w:rPr>
          <w:rFonts w:ascii="Times New Roman" w:eastAsia="Calibri" w:hAnsi="Times New Roman"/>
          <w:szCs w:val="24"/>
        </w:rPr>
        <w:t xml:space="preserve"> and Judicial Division.  </w:t>
      </w:r>
      <w:r w:rsidR="003523B3" w:rsidRPr="00BC74B1">
        <w:rPr>
          <w:rFonts w:ascii="Times New Roman" w:eastAsia="Calibri" w:hAnsi="Times New Roman"/>
          <w:szCs w:val="24"/>
        </w:rPr>
        <w:t xml:space="preserve">Judge Stong is an adjunct professor at Brooklyn Law School.  </w:t>
      </w:r>
    </w:p>
    <w:p w14:paraId="0D32F5C8" w14:textId="77777777" w:rsidR="00BC74B1" w:rsidRPr="00BC74B1" w:rsidRDefault="00BC74B1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</w:p>
    <w:p w14:paraId="770BBB5E" w14:textId="75CBF896" w:rsidR="00BC74B1" w:rsidRPr="00BC74B1" w:rsidRDefault="00BC74B1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  <w:r w:rsidRPr="00BC74B1">
        <w:rPr>
          <w:rFonts w:ascii="Times New Roman" w:eastAsia="Calibri" w:hAnsi="Times New Roman"/>
          <w:szCs w:val="24"/>
        </w:rPr>
        <w:t>Her past positions include President of the Harvard Law School Association, Chair of the N</w:t>
      </w:r>
      <w:r w:rsidR="00627406">
        <w:rPr>
          <w:rFonts w:ascii="Times New Roman" w:eastAsia="Calibri" w:hAnsi="Times New Roman"/>
          <w:szCs w:val="24"/>
        </w:rPr>
        <w:t xml:space="preserve">ational Conference of Bankruptcy Judges </w:t>
      </w:r>
      <w:r w:rsidRPr="00BC74B1">
        <w:rPr>
          <w:rFonts w:ascii="Times New Roman" w:eastAsia="Calibri" w:hAnsi="Times New Roman"/>
          <w:szCs w:val="24"/>
        </w:rPr>
        <w:t xml:space="preserve">International Judicial Relations Committee, </w:t>
      </w:r>
      <w:r w:rsidR="00274EED">
        <w:rPr>
          <w:rFonts w:ascii="Times New Roman" w:eastAsia="Calibri" w:hAnsi="Times New Roman"/>
          <w:szCs w:val="24"/>
        </w:rPr>
        <w:t xml:space="preserve">Co-Chair of the New York Fellows of the American Bar Foundation, </w:t>
      </w:r>
      <w:r w:rsidR="00961B96">
        <w:rPr>
          <w:rFonts w:ascii="Times New Roman" w:eastAsia="Calibri" w:hAnsi="Times New Roman"/>
          <w:szCs w:val="24"/>
        </w:rPr>
        <w:t xml:space="preserve">as well as </w:t>
      </w:r>
      <w:r w:rsidR="00274EED">
        <w:rPr>
          <w:rFonts w:ascii="Times New Roman" w:eastAsia="Calibri" w:hAnsi="Times New Roman"/>
          <w:szCs w:val="24"/>
        </w:rPr>
        <w:t xml:space="preserve">Co-Chair of the New York City Bar’s Council on the Profession, Vice Chair of its Judiciary Committee, and </w:t>
      </w:r>
      <w:r w:rsidRPr="00BC74B1">
        <w:rPr>
          <w:rFonts w:ascii="Times New Roman" w:eastAsia="Calibri" w:hAnsi="Times New Roman"/>
          <w:szCs w:val="24"/>
        </w:rPr>
        <w:t xml:space="preserve">Chair of </w:t>
      </w:r>
      <w:r w:rsidR="00274EED">
        <w:rPr>
          <w:rFonts w:ascii="Times New Roman" w:eastAsia="Calibri" w:hAnsi="Times New Roman"/>
          <w:szCs w:val="24"/>
        </w:rPr>
        <w:t xml:space="preserve">its </w:t>
      </w:r>
      <w:r w:rsidRPr="00BC74B1">
        <w:rPr>
          <w:rFonts w:ascii="Times New Roman" w:eastAsia="Calibri" w:hAnsi="Times New Roman"/>
          <w:szCs w:val="24"/>
        </w:rPr>
        <w:t>A</w:t>
      </w:r>
      <w:r w:rsidR="00937110">
        <w:rPr>
          <w:rFonts w:ascii="Times New Roman" w:eastAsia="Calibri" w:hAnsi="Times New Roman"/>
          <w:szCs w:val="24"/>
        </w:rPr>
        <w:t xml:space="preserve">lternative </w:t>
      </w:r>
      <w:r w:rsidRPr="00BC74B1">
        <w:rPr>
          <w:rFonts w:ascii="Times New Roman" w:eastAsia="Calibri" w:hAnsi="Times New Roman"/>
          <w:szCs w:val="24"/>
        </w:rPr>
        <w:t>D</w:t>
      </w:r>
      <w:r w:rsidR="00937110">
        <w:rPr>
          <w:rFonts w:ascii="Times New Roman" w:eastAsia="Calibri" w:hAnsi="Times New Roman"/>
          <w:szCs w:val="24"/>
        </w:rPr>
        <w:t xml:space="preserve">ispute </w:t>
      </w:r>
      <w:r w:rsidRPr="00BC74B1">
        <w:rPr>
          <w:rFonts w:ascii="Times New Roman" w:eastAsia="Calibri" w:hAnsi="Times New Roman"/>
          <w:szCs w:val="24"/>
        </w:rPr>
        <w:t>R</w:t>
      </w:r>
      <w:r w:rsidR="00937110">
        <w:rPr>
          <w:rFonts w:ascii="Times New Roman" w:eastAsia="Calibri" w:hAnsi="Times New Roman"/>
          <w:szCs w:val="24"/>
        </w:rPr>
        <w:t>esolut</w:t>
      </w:r>
      <w:r w:rsidR="00FB1E80">
        <w:rPr>
          <w:rFonts w:ascii="Times New Roman" w:eastAsia="Calibri" w:hAnsi="Times New Roman"/>
          <w:szCs w:val="24"/>
        </w:rPr>
        <w:t>ion</w:t>
      </w:r>
      <w:r w:rsidRPr="00BC74B1">
        <w:rPr>
          <w:rFonts w:ascii="Times New Roman" w:eastAsia="Calibri" w:hAnsi="Times New Roman"/>
          <w:szCs w:val="24"/>
        </w:rPr>
        <w:t xml:space="preserve"> Committee.  She also served on the ABA’s Standing Committee on Pro Bono and Public Service, Standing Committee on the American Judicial System, </w:t>
      </w:r>
      <w:r w:rsidR="00274EED">
        <w:rPr>
          <w:rFonts w:ascii="Times New Roman" w:eastAsia="Calibri" w:hAnsi="Times New Roman"/>
          <w:szCs w:val="24"/>
        </w:rPr>
        <w:t xml:space="preserve">Standing Committee on Federal Judicial Improvements, </w:t>
      </w:r>
      <w:r w:rsidRPr="00BC74B1">
        <w:rPr>
          <w:rFonts w:ascii="Times New Roman" w:eastAsia="Calibri" w:hAnsi="Times New Roman"/>
          <w:szCs w:val="24"/>
        </w:rPr>
        <w:t xml:space="preserve">Standing Committee on Continuing Legal Education, </w:t>
      </w:r>
      <w:r w:rsidR="00375EF0">
        <w:rPr>
          <w:rFonts w:ascii="Times New Roman" w:eastAsia="Calibri" w:hAnsi="Times New Roman"/>
          <w:szCs w:val="24"/>
        </w:rPr>
        <w:t xml:space="preserve">Center for Innovation, </w:t>
      </w:r>
      <w:r w:rsidRPr="00BC74B1">
        <w:rPr>
          <w:rFonts w:ascii="Times New Roman" w:eastAsia="Calibri" w:hAnsi="Times New Roman"/>
          <w:szCs w:val="24"/>
        </w:rPr>
        <w:t>Commission on Women in the Profession, and Commission on Homelessness and Poverty.</w:t>
      </w:r>
      <w:r w:rsidR="009104A9">
        <w:rPr>
          <w:rFonts w:ascii="Times New Roman" w:eastAsia="Calibri" w:hAnsi="Times New Roman"/>
          <w:szCs w:val="24"/>
        </w:rPr>
        <w:t xml:space="preserve">  In addition, she served as Vice President of the Federal Bar Council, Vice President of the </w:t>
      </w:r>
      <w:r w:rsidR="006A26A5">
        <w:rPr>
          <w:rFonts w:ascii="Times New Roman" w:eastAsia="Calibri" w:hAnsi="Times New Roman"/>
          <w:szCs w:val="24"/>
        </w:rPr>
        <w:t>b</w:t>
      </w:r>
      <w:r w:rsidR="009104A9">
        <w:rPr>
          <w:rFonts w:ascii="Times New Roman" w:eastAsia="Calibri" w:hAnsi="Times New Roman"/>
          <w:szCs w:val="24"/>
        </w:rPr>
        <w:t xml:space="preserve">oard of </w:t>
      </w:r>
      <w:r w:rsidR="006A26A5">
        <w:rPr>
          <w:rFonts w:ascii="Times New Roman" w:eastAsia="Calibri" w:hAnsi="Times New Roman"/>
          <w:szCs w:val="24"/>
        </w:rPr>
        <w:t>d</w:t>
      </w:r>
      <w:r w:rsidR="009104A9">
        <w:rPr>
          <w:rFonts w:ascii="Times New Roman" w:eastAsia="Calibri" w:hAnsi="Times New Roman"/>
          <w:szCs w:val="24"/>
        </w:rPr>
        <w:t xml:space="preserve">irectors of </w:t>
      </w:r>
      <w:r w:rsidR="00375EF0">
        <w:rPr>
          <w:rFonts w:ascii="Times New Roman" w:eastAsia="Calibri" w:hAnsi="Times New Roman"/>
          <w:szCs w:val="24"/>
        </w:rPr>
        <w:t xml:space="preserve">the </w:t>
      </w:r>
      <w:r w:rsidR="009104A9">
        <w:rPr>
          <w:rFonts w:ascii="Times New Roman" w:eastAsia="Calibri" w:hAnsi="Times New Roman"/>
          <w:szCs w:val="24"/>
        </w:rPr>
        <w:t>New York City Bar</w:t>
      </w:r>
      <w:r w:rsidR="00375EF0">
        <w:rPr>
          <w:rFonts w:ascii="Times New Roman" w:eastAsia="Calibri" w:hAnsi="Times New Roman"/>
          <w:szCs w:val="24"/>
        </w:rPr>
        <w:t>’s</w:t>
      </w:r>
      <w:r w:rsidR="009104A9">
        <w:rPr>
          <w:rFonts w:ascii="Times New Roman" w:eastAsia="Calibri" w:hAnsi="Times New Roman"/>
          <w:szCs w:val="24"/>
        </w:rPr>
        <w:t xml:space="preserve"> Fund Inc. and City Bar Justice Center, the </w:t>
      </w:r>
      <w:r w:rsidR="006A26A5">
        <w:rPr>
          <w:rFonts w:ascii="Times New Roman" w:eastAsia="Calibri" w:hAnsi="Times New Roman"/>
          <w:szCs w:val="24"/>
        </w:rPr>
        <w:t>b</w:t>
      </w:r>
      <w:r w:rsidR="009104A9">
        <w:rPr>
          <w:rFonts w:ascii="Times New Roman" w:eastAsia="Calibri" w:hAnsi="Times New Roman"/>
          <w:szCs w:val="24"/>
        </w:rPr>
        <w:t xml:space="preserve">oard of </w:t>
      </w:r>
      <w:r w:rsidR="006A26A5">
        <w:rPr>
          <w:rFonts w:ascii="Times New Roman" w:eastAsia="Calibri" w:hAnsi="Times New Roman"/>
          <w:szCs w:val="24"/>
        </w:rPr>
        <w:t>d</w:t>
      </w:r>
      <w:r w:rsidR="009104A9">
        <w:rPr>
          <w:rFonts w:ascii="Times New Roman" w:eastAsia="Calibri" w:hAnsi="Times New Roman"/>
          <w:szCs w:val="24"/>
        </w:rPr>
        <w:t xml:space="preserve">irectors of the International Insolvency Institute, and an officer of the ABA Business Law Section.  She was also a member of the board of MFY Legal Services, Inc., one of the largest providers of free legal services to low-income residents of New York City.   </w:t>
      </w:r>
    </w:p>
    <w:p w14:paraId="181FEA74" w14:textId="77777777" w:rsidR="00BC74B1" w:rsidRPr="00BC74B1" w:rsidRDefault="00BC74B1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</w:p>
    <w:p w14:paraId="62F827BE" w14:textId="6BFD15BB" w:rsidR="00627406" w:rsidRDefault="00BC74B1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  <w:r w:rsidRPr="00BC74B1">
        <w:rPr>
          <w:rFonts w:ascii="Times New Roman" w:eastAsia="Calibri" w:hAnsi="Times New Roman"/>
          <w:szCs w:val="24"/>
        </w:rPr>
        <w:t xml:space="preserve">Judge Stong has trained judges in </w:t>
      </w:r>
      <w:r>
        <w:rPr>
          <w:rFonts w:ascii="Times New Roman" w:eastAsia="Calibri" w:hAnsi="Times New Roman"/>
          <w:szCs w:val="24"/>
        </w:rPr>
        <w:t>more than 25 countries on five continents, including</w:t>
      </w:r>
      <w:r w:rsidRPr="00BC74B1">
        <w:rPr>
          <w:rFonts w:ascii="Times New Roman" w:eastAsia="Calibri" w:hAnsi="Times New Roman"/>
          <w:szCs w:val="24"/>
        </w:rPr>
        <w:t xml:space="preserve"> North, Central and West Africa, </w:t>
      </w:r>
      <w:r w:rsidR="00961B96">
        <w:rPr>
          <w:rFonts w:ascii="Times New Roman" w:eastAsia="Calibri" w:hAnsi="Times New Roman"/>
          <w:szCs w:val="24"/>
        </w:rPr>
        <w:t xml:space="preserve">Central Europe, </w:t>
      </w:r>
      <w:r>
        <w:rPr>
          <w:rFonts w:ascii="Times New Roman" w:eastAsia="Calibri" w:hAnsi="Times New Roman"/>
          <w:szCs w:val="24"/>
        </w:rPr>
        <w:t xml:space="preserve">Central Asia, </w:t>
      </w:r>
      <w:r w:rsidRPr="00BC74B1">
        <w:rPr>
          <w:rFonts w:ascii="Times New Roman" w:eastAsia="Calibri" w:hAnsi="Times New Roman"/>
          <w:szCs w:val="24"/>
        </w:rPr>
        <w:t>the Middle East, the Arabian Peninsula</w:t>
      </w:r>
      <w:r w:rsidR="00961B96">
        <w:rPr>
          <w:rFonts w:ascii="Times New Roman" w:eastAsia="Calibri" w:hAnsi="Times New Roman"/>
          <w:szCs w:val="24"/>
        </w:rPr>
        <w:t>, and South America</w:t>
      </w:r>
      <w:r w:rsidR="00AF3A71">
        <w:rPr>
          <w:rFonts w:ascii="Times New Roman" w:eastAsia="Calibri" w:hAnsi="Times New Roman"/>
          <w:szCs w:val="24"/>
        </w:rPr>
        <w:t>,</w:t>
      </w:r>
      <w:r w:rsidRPr="00BC74B1">
        <w:rPr>
          <w:rFonts w:ascii="Times New Roman" w:eastAsia="Calibri" w:hAnsi="Times New Roman"/>
          <w:szCs w:val="24"/>
        </w:rPr>
        <w:t xml:space="preserve"> with the U.S. Commerce Department</w:t>
      </w:r>
      <w:r w:rsidR="00961B96">
        <w:rPr>
          <w:rFonts w:ascii="Times New Roman" w:eastAsia="Calibri" w:hAnsi="Times New Roman"/>
          <w:szCs w:val="24"/>
        </w:rPr>
        <w:t xml:space="preserve"> Commercial Law Development Program</w:t>
      </w:r>
      <w:r w:rsidRPr="00BC74B1">
        <w:rPr>
          <w:rFonts w:ascii="Times New Roman" w:eastAsia="Calibri" w:hAnsi="Times New Roman"/>
          <w:szCs w:val="24"/>
        </w:rPr>
        <w:t xml:space="preserve">, the World Bank, </w:t>
      </w:r>
      <w:r w:rsidR="00AF3A71">
        <w:rPr>
          <w:rFonts w:ascii="Times New Roman" w:eastAsia="Calibri" w:hAnsi="Times New Roman"/>
          <w:szCs w:val="24"/>
        </w:rPr>
        <w:t xml:space="preserve">INSOL, and </w:t>
      </w:r>
      <w:r w:rsidR="00961B96">
        <w:rPr>
          <w:rFonts w:ascii="Times New Roman" w:eastAsia="Calibri" w:hAnsi="Times New Roman"/>
          <w:szCs w:val="24"/>
        </w:rPr>
        <w:t xml:space="preserve">the </w:t>
      </w:r>
      <w:r>
        <w:rPr>
          <w:rFonts w:ascii="Times New Roman" w:eastAsia="Calibri" w:hAnsi="Times New Roman"/>
          <w:szCs w:val="24"/>
        </w:rPr>
        <w:t>ABA-R</w:t>
      </w:r>
      <w:r w:rsidR="00627406">
        <w:rPr>
          <w:rFonts w:ascii="Times New Roman" w:eastAsia="Calibri" w:hAnsi="Times New Roman"/>
          <w:szCs w:val="24"/>
        </w:rPr>
        <w:t xml:space="preserve">ule of Law Initiative, </w:t>
      </w:r>
      <w:r w:rsidR="003044D5">
        <w:rPr>
          <w:rFonts w:ascii="Times New Roman" w:eastAsia="Calibri" w:hAnsi="Times New Roman"/>
          <w:szCs w:val="24"/>
        </w:rPr>
        <w:t>among</w:t>
      </w:r>
      <w:r>
        <w:rPr>
          <w:rFonts w:ascii="Times New Roman" w:eastAsia="Calibri" w:hAnsi="Times New Roman"/>
          <w:szCs w:val="24"/>
        </w:rPr>
        <w:t xml:space="preserve"> other </w:t>
      </w:r>
      <w:r w:rsidR="00AF3A71">
        <w:rPr>
          <w:rFonts w:ascii="Times New Roman" w:eastAsia="Calibri" w:hAnsi="Times New Roman"/>
          <w:szCs w:val="24"/>
        </w:rPr>
        <w:t>entities</w:t>
      </w:r>
      <w:r w:rsidRPr="00BC74B1">
        <w:rPr>
          <w:rFonts w:ascii="Times New Roman" w:eastAsia="Calibri" w:hAnsi="Times New Roman"/>
          <w:szCs w:val="24"/>
        </w:rPr>
        <w:t xml:space="preserve">.  She has consulted with the Supreme Court of China and People’s High Courts in Beijing and Guangzhou, </w:t>
      </w:r>
      <w:r w:rsidR="00961B96">
        <w:rPr>
          <w:rFonts w:ascii="Times New Roman" w:eastAsia="Calibri" w:hAnsi="Times New Roman"/>
          <w:szCs w:val="24"/>
        </w:rPr>
        <w:t xml:space="preserve">the Uganda Registration Services Bureau, </w:t>
      </w:r>
      <w:r w:rsidRPr="00BC74B1">
        <w:rPr>
          <w:rFonts w:ascii="Times New Roman" w:eastAsia="Calibri" w:hAnsi="Times New Roman"/>
          <w:szCs w:val="24"/>
        </w:rPr>
        <w:t xml:space="preserve">and </w:t>
      </w:r>
      <w:r w:rsidR="00AF3A71">
        <w:rPr>
          <w:rFonts w:ascii="Times New Roman" w:eastAsia="Calibri" w:hAnsi="Times New Roman"/>
          <w:szCs w:val="24"/>
        </w:rPr>
        <w:t xml:space="preserve">recently </w:t>
      </w:r>
      <w:r w:rsidR="00DE1C1B">
        <w:rPr>
          <w:rFonts w:ascii="Times New Roman" w:eastAsia="Calibri" w:hAnsi="Times New Roman"/>
          <w:szCs w:val="24"/>
        </w:rPr>
        <w:t xml:space="preserve">has </w:t>
      </w:r>
      <w:r w:rsidRPr="00BC74B1">
        <w:rPr>
          <w:rFonts w:ascii="Times New Roman" w:eastAsia="Calibri" w:hAnsi="Times New Roman"/>
          <w:szCs w:val="24"/>
        </w:rPr>
        <w:t>led judicial workshops</w:t>
      </w:r>
      <w:r w:rsidR="00DE1C1B">
        <w:rPr>
          <w:rFonts w:ascii="Times New Roman" w:eastAsia="Calibri" w:hAnsi="Times New Roman"/>
          <w:szCs w:val="24"/>
        </w:rPr>
        <w:t xml:space="preserve"> and consultations </w:t>
      </w:r>
      <w:r w:rsidRPr="00BC74B1">
        <w:rPr>
          <w:rFonts w:ascii="Times New Roman" w:eastAsia="Calibri" w:hAnsi="Times New Roman"/>
          <w:szCs w:val="24"/>
        </w:rPr>
        <w:t>in</w:t>
      </w:r>
      <w:r w:rsidR="003A2603">
        <w:rPr>
          <w:rFonts w:ascii="Times New Roman" w:eastAsia="Calibri" w:hAnsi="Times New Roman"/>
          <w:szCs w:val="24"/>
        </w:rPr>
        <w:t xml:space="preserve"> </w:t>
      </w:r>
      <w:r w:rsidR="00DE1C1B">
        <w:rPr>
          <w:rFonts w:ascii="Times New Roman" w:eastAsia="Calibri" w:hAnsi="Times New Roman"/>
          <w:szCs w:val="24"/>
        </w:rPr>
        <w:t xml:space="preserve">Bahrain, Kuwait, </w:t>
      </w:r>
      <w:r w:rsidR="00CE0E90">
        <w:rPr>
          <w:rFonts w:ascii="Times New Roman" w:eastAsia="Calibri" w:hAnsi="Times New Roman"/>
          <w:szCs w:val="24"/>
        </w:rPr>
        <w:t xml:space="preserve">Kazakhstan, </w:t>
      </w:r>
      <w:r w:rsidR="00DE1C1B">
        <w:rPr>
          <w:rFonts w:ascii="Times New Roman" w:eastAsia="Calibri" w:hAnsi="Times New Roman"/>
          <w:szCs w:val="24"/>
        </w:rPr>
        <w:t xml:space="preserve">Nigeria, </w:t>
      </w:r>
      <w:r w:rsidR="00C05411">
        <w:rPr>
          <w:rFonts w:ascii="Times New Roman" w:eastAsia="Calibri" w:hAnsi="Times New Roman"/>
          <w:szCs w:val="24"/>
        </w:rPr>
        <w:t xml:space="preserve">and </w:t>
      </w:r>
      <w:r w:rsidRPr="00BC74B1">
        <w:rPr>
          <w:rFonts w:ascii="Times New Roman" w:eastAsia="Calibri" w:hAnsi="Times New Roman"/>
          <w:szCs w:val="24"/>
        </w:rPr>
        <w:t>Brazil</w:t>
      </w:r>
      <w:r w:rsidR="003044D5">
        <w:rPr>
          <w:rFonts w:ascii="Times New Roman" w:eastAsia="Calibri" w:hAnsi="Times New Roman"/>
          <w:szCs w:val="24"/>
        </w:rPr>
        <w:t>,</w:t>
      </w:r>
      <w:r w:rsidRPr="00BC74B1">
        <w:rPr>
          <w:rFonts w:ascii="Times New Roman" w:eastAsia="Calibri" w:hAnsi="Times New Roman"/>
          <w:szCs w:val="24"/>
        </w:rPr>
        <w:t xml:space="preserve"> </w:t>
      </w:r>
      <w:r w:rsidR="00961B96">
        <w:rPr>
          <w:rFonts w:ascii="Times New Roman" w:eastAsia="Calibri" w:hAnsi="Times New Roman"/>
          <w:szCs w:val="24"/>
        </w:rPr>
        <w:t>among other venues</w:t>
      </w:r>
      <w:r w:rsidRPr="00BC74B1">
        <w:rPr>
          <w:rFonts w:ascii="Times New Roman" w:eastAsia="Calibri" w:hAnsi="Times New Roman"/>
          <w:szCs w:val="24"/>
        </w:rPr>
        <w:t xml:space="preserve">.  </w:t>
      </w:r>
    </w:p>
    <w:p w14:paraId="2100B64D" w14:textId="77777777" w:rsidR="00627406" w:rsidRDefault="00627406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</w:p>
    <w:p w14:paraId="1B722DCC" w14:textId="512538CA" w:rsidR="00BC74B1" w:rsidRPr="00BC74B1" w:rsidRDefault="00627406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Judge Stong </w:t>
      </w:r>
      <w:r w:rsidR="009D171F">
        <w:rPr>
          <w:rFonts w:ascii="Times New Roman" w:eastAsia="Calibri" w:hAnsi="Times New Roman"/>
          <w:szCs w:val="24"/>
        </w:rPr>
        <w:t xml:space="preserve">has received many recognitions for her work.  These include </w:t>
      </w:r>
      <w:r w:rsidR="00BC74B1" w:rsidRPr="00BC74B1">
        <w:rPr>
          <w:rFonts w:ascii="Times New Roman" w:eastAsia="Calibri" w:hAnsi="Times New Roman"/>
          <w:szCs w:val="24"/>
        </w:rPr>
        <w:t xml:space="preserve">the </w:t>
      </w:r>
      <w:r w:rsidR="001B73C4">
        <w:rPr>
          <w:rFonts w:ascii="Times New Roman" w:eastAsia="Calibri" w:hAnsi="Times New Roman"/>
          <w:szCs w:val="24"/>
        </w:rPr>
        <w:t xml:space="preserve">ABA International Law Section’s Mayre Rasmussen Award for the Advancement of Women in International Law, the </w:t>
      </w:r>
      <w:r w:rsidR="00D70E93">
        <w:rPr>
          <w:rFonts w:ascii="Times New Roman" w:eastAsia="Calibri" w:hAnsi="Times New Roman"/>
          <w:szCs w:val="24"/>
        </w:rPr>
        <w:t xml:space="preserve">New York City Bar “Her Hero” Lifetime Achievement Award, the </w:t>
      </w:r>
      <w:r>
        <w:rPr>
          <w:rFonts w:ascii="Times New Roman" w:eastAsia="Calibri" w:hAnsi="Times New Roman"/>
          <w:szCs w:val="24"/>
        </w:rPr>
        <w:t xml:space="preserve">American Bar Foundation’s Outstanding State Chair Award, the </w:t>
      </w:r>
      <w:r w:rsidR="00BC74B1" w:rsidRPr="00BC74B1">
        <w:rPr>
          <w:rFonts w:ascii="Times New Roman" w:eastAsia="Calibri" w:hAnsi="Times New Roman"/>
          <w:szCs w:val="24"/>
        </w:rPr>
        <w:t xml:space="preserve">ABA Glass Cutter Award, </w:t>
      </w:r>
      <w:r w:rsidR="00B54193">
        <w:rPr>
          <w:rFonts w:ascii="Times New Roman" w:eastAsia="Calibri" w:hAnsi="Times New Roman"/>
          <w:szCs w:val="24"/>
        </w:rPr>
        <w:t xml:space="preserve">the NYIC Honorable Burton R. Lifland Mentor of the Year Award, </w:t>
      </w:r>
      <w:r w:rsidR="00BC74B1" w:rsidRPr="00BC74B1">
        <w:rPr>
          <w:rFonts w:ascii="Times New Roman" w:eastAsia="Calibri" w:hAnsi="Times New Roman"/>
          <w:szCs w:val="24"/>
        </w:rPr>
        <w:t xml:space="preserve">the NYIC Hon. Cecelia Goetz Award, </w:t>
      </w:r>
      <w:r w:rsidR="00BC74B1">
        <w:rPr>
          <w:rFonts w:ascii="Times New Roman" w:eastAsia="Calibri" w:hAnsi="Times New Roman"/>
          <w:szCs w:val="24"/>
        </w:rPr>
        <w:t xml:space="preserve">the Association of Insolvency and Restructuring Advisors Judicial Service </w:t>
      </w:r>
      <w:r w:rsidR="00BC74B1">
        <w:rPr>
          <w:rFonts w:ascii="Times New Roman" w:eastAsia="Calibri" w:hAnsi="Times New Roman"/>
          <w:szCs w:val="24"/>
        </w:rPr>
        <w:lastRenderedPageBreak/>
        <w:t xml:space="preserve">Award, </w:t>
      </w:r>
      <w:r w:rsidR="00BC74B1" w:rsidRPr="00BC74B1">
        <w:rPr>
          <w:rFonts w:ascii="Times New Roman" w:eastAsia="Calibri" w:hAnsi="Times New Roman"/>
          <w:szCs w:val="24"/>
        </w:rPr>
        <w:t>the MFY Legal Services Scales of Justice Award</w:t>
      </w:r>
      <w:r>
        <w:rPr>
          <w:rFonts w:ascii="Times New Roman" w:eastAsia="Calibri" w:hAnsi="Times New Roman"/>
          <w:szCs w:val="24"/>
        </w:rPr>
        <w:t xml:space="preserve">, and </w:t>
      </w:r>
      <w:r w:rsidRPr="00BC74B1">
        <w:rPr>
          <w:rFonts w:ascii="Times New Roman" w:eastAsia="Calibri" w:hAnsi="Times New Roman"/>
          <w:szCs w:val="24"/>
        </w:rPr>
        <w:t>the Brooklyn Bar Association’s Freda Nisnewitz Award for Pro Bono Service,</w:t>
      </w:r>
      <w:r>
        <w:rPr>
          <w:rFonts w:ascii="Times New Roman" w:eastAsia="Calibri" w:hAnsi="Times New Roman"/>
          <w:szCs w:val="24"/>
        </w:rPr>
        <w:t xml:space="preserve"> among other</w:t>
      </w:r>
      <w:r w:rsidR="009D171F">
        <w:rPr>
          <w:rFonts w:ascii="Times New Roman" w:eastAsia="Calibri" w:hAnsi="Times New Roman"/>
          <w:szCs w:val="24"/>
        </w:rPr>
        <w:t>s</w:t>
      </w:r>
      <w:r w:rsidR="00BC74B1" w:rsidRPr="00BC74B1">
        <w:rPr>
          <w:rFonts w:ascii="Times New Roman" w:eastAsia="Calibri" w:hAnsi="Times New Roman"/>
          <w:szCs w:val="24"/>
        </w:rPr>
        <w:t xml:space="preserve">.  She received her A.B. </w:t>
      </w:r>
      <w:r w:rsidR="00BC74B1" w:rsidRPr="009D171F">
        <w:rPr>
          <w:rFonts w:ascii="Times New Roman" w:eastAsia="Calibri" w:hAnsi="Times New Roman"/>
          <w:i/>
          <w:iCs/>
          <w:szCs w:val="24"/>
        </w:rPr>
        <w:t>magna cum laude</w:t>
      </w:r>
      <w:r w:rsidR="00BC74B1" w:rsidRPr="00BC74B1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and </w:t>
      </w:r>
      <w:r>
        <w:rPr>
          <w:rFonts w:ascii="Times New Roman" w:eastAsia="Calibri" w:hAnsi="Times New Roman"/>
          <w:i/>
          <w:iCs/>
          <w:szCs w:val="24"/>
        </w:rPr>
        <w:t xml:space="preserve">Phi Beta Kappa </w:t>
      </w:r>
      <w:r>
        <w:rPr>
          <w:rFonts w:ascii="Times New Roman" w:eastAsia="Calibri" w:hAnsi="Times New Roman"/>
          <w:szCs w:val="24"/>
        </w:rPr>
        <w:t xml:space="preserve">from Harvard University and </w:t>
      </w:r>
      <w:r w:rsidR="00BC74B1" w:rsidRPr="00BC74B1">
        <w:rPr>
          <w:rFonts w:ascii="Times New Roman" w:eastAsia="Calibri" w:hAnsi="Times New Roman"/>
          <w:szCs w:val="24"/>
        </w:rPr>
        <w:t xml:space="preserve">her J.D. from Harvard </w:t>
      </w:r>
      <w:r>
        <w:rPr>
          <w:rFonts w:ascii="Times New Roman" w:eastAsia="Calibri" w:hAnsi="Times New Roman"/>
          <w:szCs w:val="24"/>
        </w:rPr>
        <w:t>Law School</w:t>
      </w:r>
      <w:r w:rsidR="00BC74B1" w:rsidRPr="00BC74B1">
        <w:rPr>
          <w:rFonts w:ascii="Times New Roman" w:eastAsia="Calibri" w:hAnsi="Times New Roman"/>
          <w:szCs w:val="24"/>
        </w:rPr>
        <w:t>.</w:t>
      </w:r>
    </w:p>
    <w:p w14:paraId="54252D90" w14:textId="77777777" w:rsidR="00BC74B1" w:rsidRPr="00BC74B1" w:rsidRDefault="00BC74B1" w:rsidP="00BC74B1">
      <w:pPr>
        <w:overflowPunct/>
        <w:textAlignment w:val="auto"/>
        <w:rPr>
          <w:rFonts w:ascii="Times New Roman" w:eastAsia="Calibri" w:hAnsi="Times New Roman"/>
          <w:szCs w:val="24"/>
        </w:rPr>
      </w:pPr>
    </w:p>
    <w:p w14:paraId="2CB32DEA" w14:textId="7FFCEDA7" w:rsidR="0054769A" w:rsidRPr="00BC74B1" w:rsidRDefault="00F35D4F" w:rsidP="009D171F">
      <w:pPr>
        <w:overflowPunct/>
        <w:textAlignment w:val="auto"/>
      </w:pPr>
      <w:r>
        <w:rPr>
          <w:rFonts w:ascii="Times New Roman" w:eastAsia="Calibri" w:hAnsi="Times New Roman"/>
          <w:szCs w:val="24"/>
        </w:rPr>
        <w:t>December</w:t>
      </w:r>
      <w:r w:rsidR="008E1ADC">
        <w:rPr>
          <w:rFonts w:ascii="Times New Roman" w:eastAsia="Calibri" w:hAnsi="Times New Roman"/>
          <w:szCs w:val="24"/>
        </w:rPr>
        <w:t xml:space="preserve"> 2024</w:t>
      </w:r>
    </w:p>
    <w:sectPr w:rsidR="0054769A" w:rsidRPr="00BC74B1" w:rsidSect="00274EE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8370" w14:textId="77777777" w:rsidR="00274EED" w:rsidRDefault="00274EED">
      <w:r>
        <w:separator/>
      </w:r>
    </w:p>
  </w:endnote>
  <w:endnote w:type="continuationSeparator" w:id="0">
    <w:p w14:paraId="13EED457" w14:textId="77777777" w:rsidR="00274EED" w:rsidRDefault="0027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3695" w14:textId="77777777" w:rsidR="00274EED" w:rsidRDefault="00274EED">
      <w:r>
        <w:separator/>
      </w:r>
    </w:p>
  </w:footnote>
  <w:footnote w:type="continuationSeparator" w:id="0">
    <w:p w14:paraId="36B5D0AE" w14:textId="77777777" w:rsidR="00274EED" w:rsidRDefault="0027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D0C2C"/>
    <w:multiLevelType w:val="hybridMultilevel"/>
    <w:tmpl w:val="3AF6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D3ED0"/>
    <w:multiLevelType w:val="hybridMultilevel"/>
    <w:tmpl w:val="3406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360838">
    <w:abstractNumId w:val="1"/>
  </w:num>
  <w:num w:numId="2" w16cid:durableId="4662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C"/>
    <w:rsid w:val="00002219"/>
    <w:rsid w:val="000C30C9"/>
    <w:rsid w:val="00121711"/>
    <w:rsid w:val="00177A1B"/>
    <w:rsid w:val="001B73AE"/>
    <w:rsid w:val="001B73C4"/>
    <w:rsid w:val="002009EA"/>
    <w:rsid w:val="00201E60"/>
    <w:rsid w:val="002455A7"/>
    <w:rsid w:val="002609FA"/>
    <w:rsid w:val="002617D0"/>
    <w:rsid w:val="00274EED"/>
    <w:rsid w:val="002A7415"/>
    <w:rsid w:val="002C6640"/>
    <w:rsid w:val="002F6681"/>
    <w:rsid w:val="003044D5"/>
    <w:rsid w:val="003345BE"/>
    <w:rsid w:val="003372BD"/>
    <w:rsid w:val="003523B3"/>
    <w:rsid w:val="00375EF0"/>
    <w:rsid w:val="00386DFE"/>
    <w:rsid w:val="003A2603"/>
    <w:rsid w:val="003A6FAD"/>
    <w:rsid w:val="003D6F39"/>
    <w:rsid w:val="003F5AD1"/>
    <w:rsid w:val="0042452C"/>
    <w:rsid w:val="00444CAD"/>
    <w:rsid w:val="00455CA9"/>
    <w:rsid w:val="0054769A"/>
    <w:rsid w:val="005C0B16"/>
    <w:rsid w:val="005C4D48"/>
    <w:rsid w:val="00603AA4"/>
    <w:rsid w:val="00627406"/>
    <w:rsid w:val="006604B8"/>
    <w:rsid w:val="006621F1"/>
    <w:rsid w:val="00671C48"/>
    <w:rsid w:val="006A26A5"/>
    <w:rsid w:val="006B2999"/>
    <w:rsid w:val="006B52CB"/>
    <w:rsid w:val="007053B3"/>
    <w:rsid w:val="007314B3"/>
    <w:rsid w:val="00736062"/>
    <w:rsid w:val="00737B60"/>
    <w:rsid w:val="00761EE6"/>
    <w:rsid w:val="00761FEE"/>
    <w:rsid w:val="007676A4"/>
    <w:rsid w:val="007867B4"/>
    <w:rsid w:val="00796648"/>
    <w:rsid w:val="008261CF"/>
    <w:rsid w:val="008501AC"/>
    <w:rsid w:val="008510CF"/>
    <w:rsid w:val="008D5A43"/>
    <w:rsid w:val="008E1ADC"/>
    <w:rsid w:val="009104A9"/>
    <w:rsid w:val="00937110"/>
    <w:rsid w:val="0095551D"/>
    <w:rsid w:val="00956D75"/>
    <w:rsid w:val="00961B96"/>
    <w:rsid w:val="00962327"/>
    <w:rsid w:val="009D1090"/>
    <w:rsid w:val="009D171F"/>
    <w:rsid w:val="00A933F2"/>
    <w:rsid w:val="00AA266B"/>
    <w:rsid w:val="00AB2396"/>
    <w:rsid w:val="00AD1CC4"/>
    <w:rsid w:val="00AD400A"/>
    <w:rsid w:val="00AE1A00"/>
    <w:rsid w:val="00AF3A71"/>
    <w:rsid w:val="00B54193"/>
    <w:rsid w:val="00B55D44"/>
    <w:rsid w:val="00B772B8"/>
    <w:rsid w:val="00BB21AC"/>
    <w:rsid w:val="00BB7B75"/>
    <w:rsid w:val="00BC74B1"/>
    <w:rsid w:val="00C05411"/>
    <w:rsid w:val="00C219EE"/>
    <w:rsid w:val="00C53D81"/>
    <w:rsid w:val="00C902EF"/>
    <w:rsid w:val="00CE0E90"/>
    <w:rsid w:val="00D70E93"/>
    <w:rsid w:val="00DC176F"/>
    <w:rsid w:val="00DE1C1B"/>
    <w:rsid w:val="00E325F8"/>
    <w:rsid w:val="00E73FC4"/>
    <w:rsid w:val="00E93890"/>
    <w:rsid w:val="00F35D4F"/>
    <w:rsid w:val="00FB1E80"/>
    <w:rsid w:val="00FB32BE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B889"/>
  <w15:docId w15:val="{2E5EE200-DFAA-4382-ABAE-E1E8B05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01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01AC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47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A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05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3B3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Gottesman</dc:creator>
  <cp:lastModifiedBy>Elizabeth Stong</cp:lastModifiedBy>
  <cp:revision>4</cp:revision>
  <cp:lastPrinted>2019-09-30T14:52:00Z</cp:lastPrinted>
  <dcterms:created xsi:type="dcterms:W3CDTF">2024-12-31T23:02:00Z</dcterms:created>
  <dcterms:modified xsi:type="dcterms:W3CDTF">2024-12-31T23:04:00Z</dcterms:modified>
</cp:coreProperties>
</file>