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8A" w:rsidRDefault="00DD61CB">
      <w:r>
        <w:rPr>
          <w:noProof/>
          <w:lang w:eastAsia="es-ES"/>
        </w:rPr>
        <w:drawing>
          <wp:inline distT="0" distB="0" distL="0" distR="0" wp14:anchorId="4F1CA877" wp14:editId="1FD3E96E">
            <wp:extent cx="1581150" cy="1095375"/>
            <wp:effectExtent l="0" t="0" r="0" b="9525"/>
            <wp:docPr id="1" name="Imagen 2" descr="cid:image001.png@01D190C6.EEE9D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cid:image001.png@01D190C6.EEE9D0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8A" w:rsidRDefault="0060128A"/>
    <w:p w:rsidR="00DD61CB" w:rsidRDefault="0060128A" w:rsidP="00DD61CB">
      <w:pPr>
        <w:jc w:val="center"/>
        <w:rPr>
          <w:b/>
        </w:rPr>
      </w:pPr>
      <w:r w:rsidRPr="00DD61CB">
        <w:rPr>
          <w:b/>
        </w:rPr>
        <w:t>P</w:t>
      </w:r>
      <w:r w:rsidR="00D17A00">
        <w:rPr>
          <w:b/>
        </w:rPr>
        <w:t>onencia presentada al II</w:t>
      </w:r>
      <w:r w:rsidR="00C30581">
        <w:rPr>
          <w:b/>
        </w:rPr>
        <w:t>I</w:t>
      </w:r>
      <w:r w:rsidR="00D17A00">
        <w:rPr>
          <w:b/>
        </w:rPr>
        <w:t xml:space="preserve"> </w:t>
      </w:r>
      <w:r w:rsidR="00C30581">
        <w:rPr>
          <w:b/>
        </w:rPr>
        <w:t xml:space="preserve">ENCUENTRO </w:t>
      </w:r>
      <w:r w:rsidR="00C30581" w:rsidRPr="00DD61CB">
        <w:rPr>
          <w:b/>
        </w:rPr>
        <w:t>SOBRE JURISPRUDENCIA EUROPEA</w:t>
      </w:r>
      <w:r w:rsidR="00C30581">
        <w:rPr>
          <w:b/>
        </w:rPr>
        <w:t xml:space="preserve"> del Centro español del </w:t>
      </w:r>
      <w:proofErr w:type="spellStart"/>
      <w:r w:rsidR="00C30581">
        <w:rPr>
          <w:b/>
          <w:i/>
        </w:rPr>
        <w:t>European</w:t>
      </w:r>
      <w:proofErr w:type="spellEnd"/>
      <w:r w:rsidR="00C30581">
        <w:rPr>
          <w:b/>
          <w:i/>
        </w:rPr>
        <w:t xml:space="preserve"> </w:t>
      </w:r>
      <w:proofErr w:type="spellStart"/>
      <w:r w:rsidR="00C30581">
        <w:rPr>
          <w:b/>
          <w:i/>
        </w:rPr>
        <w:t>Law</w:t>
      </w:r>
      <w:proofErr w:type="spellEnd"/>
      <w:r w:rsidR="00C30581">
        <w:rPr>
          <w:b/>
          <w:i/>
        </w:rPr>
        <w:t xml:space="preserve"> </w:t>
      </w:r>
      <w:proofErr w:type="spellStart"/>
      <w:r w:rsidR="00C30581">
        <w:rPr>
          <w:b/>
          <w:i/>
        </w:rPr>
        <w:t>Institute</w:t>
      </w:r>
      <w:proofErr w:type="spellEnd"/>
      <w:r w:rsidR="00C30581">
        <w:rPr>
          <w:b/>
          <w:i/>
        </w:rPr>
        <w:t xml:space="preserve"> </w:t>
      </w:r>
      <w:r w:rsidR="00C30581">
        <w:rPr>
          <w:b/>
        </w:rPr>
        <w:t>(</w:t>
      </w:r>
      <w:proofErr w:type="spellStart"/>
      <w:r w:rsidR="00C30581">
        <w:rPr>
          <w:b/>
          <w:i/>
        </w:rPr>
        <w:t>Spanish</w:t>
      </w:r>
      <w:proofErr w:type="spellEnd"/>
      <w:r w:rsidR="00C30581">
        <w:rPr>
          <w:b/>
          <w:i/>
        </w:rPr>
        <w:t xml:space="preserve"> </w:t>
      </w:r>
      <w:proofErr w:type="spellStart"/>
      <w:r w:rsidR="00C30581">
        <w:rPr>
          <w:b/>
          <w:i/>
        </w:rPr>
        <w:t>Hub</w:t>
      </w:r>
      <w:proofErr w:type="spellEnd"/>
      <w:r w:rsidR="00C30581">
        <w:rPr>
          <w:b/>
        </w:rPr>
        <w:t>)</w:t>
      </w:r>
      <w:r w:rsidR="00DD61CB">
        <w:rPr>
          <w:b/>
        </w:rPr>
        <w:t xml:space="preserve"> </w:t>
      </w:r>
    </w:p>
    <w:p w:rsidR="0060128A" w:rsidRPr="00DD61CB" w:rsidRDefault="00C30581" w:rsidP="00DD61CB">
      <w:pPr>
        <w:jc w:val="center"/>
        <w:rPr>
          <w:b/>
        </w:rPr>
      </w:pPr>
      <w:r>
        <w:rPr>
          <w:b/>
        </w:rPr>
        <w:t>UCM, 9 de mayo de 2018</w:t>
      </w:r>
    </w:p>
    <w:p w:rsidR="00DD61CB" w:rsidRDefault="00DD61CB"/>
    <w:p w:rsidR="00BE1679" w:rsidRDefault="00D87D33" w:rsidP="009D4808">
      <w:pPr>
        <w:jc w:val="both"/>
        <w:rPr>
          <w:rFonts w:ascii="Arial" w:hAnsi="Arial" w:cs="Arial"/>
          <w:b/>
        </w:rPr>
      </w:pPr>
      <w:r>
        <w:t>Para participar en el Encuentro</w:t>
      </w:r>
      <w:r w:rsidR="00DD61CB">
        <w:t>, Usted ha elegido una sentencia del Tribunal de Justicia de la Unión Europea, o bien del Tribunal Europeo de Derechos Humanos. El tiempo de la exposición oral será de diez minutos. Se organizarán mesas redondas ordenadas por materias y coordinadas por un miembro del Centro Español del</w:t>
      </w:r>
      <w:r w:rsidR="00DD61CB" w:rsidRPr="00DD61CB">
        <w:rPr>
          <w:i/>
        </w:rPr>
        <w:t xml:space="preserve"> </w:t>
      </w:r>
      <w:proofErr w:type="spellStart"/>
      <w:r w:rsidR="00DD61CB" w:rsidRPr="00DD61CB">
        <w:rPr>
          <w:i/>
        </w:rPr>
        <w:t>European</w:t>
      </w:r>
      <w:proofErr w:type="spellEnd"/>
      <w:r w:rsidR="00DD61CB" w:rsidRPr="00DD61CB">
        <w:rPr>
          <w:i/>
        </w:rPr>
        <w:t xml:space="preserve"> </w:t>
      </w:r>
      <w:proofErr w:type="spellStart"/>
      <w:r w:rsidR="00DD61CB" w:rsidRPr="00DD61CB">
        <w:rPr>
          <w:i/>
        </w:rPr>
        <w:t>Law</w:t>
      </w:r>
      <w:proofErr w:type="spellEnd"/>
      <w:r w:rsidR="00DD61CB" w:rsidRPr="00DD61CB">
        <w:rPr>
          <w:i/>
        </w:rPr>
        <w:t xml:space="preserve"> </w:t>
      </w:r>
      <w:proofErr w:type="spellStart"/>
      <w:r w:rsidR="00DD61CB" w:rsidRPr="00DD61CB">
        <w:rPr>
          <w:i/>
        </w:rPr>
        <w:t>Institute</w:t>
      </w:r>
      <w:proofErr w:type="spellEnd"/>
      <w:r w:rsidR="00DD61CB">
        <w:t xml:space="preserve">. A fin de formalizar la inscripción, rellene la siguiente ficha y envíela, por favor, </w:t>
      </w:r>
      <w:r w:rsidR="00DD61CB" w:rsidRPr="00BE1679">
        <w:t xml:space="preserve">antes del </w:t>
      </w:r>
      <w:r w:rsidR="009D4808" w:rsidRPr="00BE1679">
        <w:t>31 de marzo</w:t>
      </w:r>
      <w:r w:rsidR="009D4808">
        <w:t xml:space="preserve"> a la s</w:t>
      </w:r>
      <w:r w:rsidR="00BE1679">
        <w:t>iguiente dirección de correo:</w:t>
      </w:r>
      <w:r w:rsidR="00BE1679" w:rsidRPr="00BE1679">
        <w:rPr>
          <w:rFonts w:ascii="Arial" w:hAnsi="Arial" w:cs="Arial"/>
          <w:b/>
        </w:rPr>
        <w:t xml:space="preserve"> </w:t>
      </w:r>
    </w:p>
    <w:p w:rsidR="001F5EA7" w:rsidRDefault="00C30581" w:rsidP="00C30581">
      <w:pPr>
        <w:ind w:left="1416" w:firstLine="708"/>
        <w:jc w:val="both"/>
      </w:pPr>
      <w:hyperlink r:id="rId5" w:history="1">
        <w:r w:rsidR="00BE1679" w:rsidRPr="005B5B20">
          <w:rPr>
            <w:rStyle w:val="Hipervnculo"/>
            <w:rFonts w:ascii="Arial" w:hAnsi="Arial" w:cs="Arial"/>
            <w:b/>
          </w:rPr>
          <w:t>spanish.hub@europeanlawinstitute.eu</w:t>
        </w:r>
      </w:hyperlink>
    </w:p>
    <w:p w:rsidR="001F5EA7" w:rsidRDefault="001F5EA7" w:rsidP="009D4808">
      <w:pPr>
        <w:jc w:val="both"/>
      </w:pPr>
    </w:p>
    <w:p w:rsidR="00C30581" w:rsidRDefault="00C30581" w:rsidP="009D4808"/>
    <w:p w:rsidR="009D4808" w:rsidRDefault="009D4808" w:rsidP="009D4808">
      <w:r>
        <w:t>Datos de quien presenta la ponencia: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D4808" w:rsidTr="00175593">
        <w:tc>
          <w:tcPr>
            <w:tcW w:w="1980" w:type="dxa"/>
          </w:tcPr>
          <w:p w:rsidR="009D4808" w:rsidRDefault="009D4808" w:rsidP="00175593">
            <w:r>
              <w:t>Apellidos:</w:t>
            </w:r>
          </w:p>
        </w:tc>
        <w:tc>
          <w:tcPr>
            <w:tcW w:w="6514" w:type="dxa"/>
          </w:tcPr>
          <w:p w:rsidR="009D4808" w:rsidRDefault="009D4808" w:rsidP="00175593"/>
        </w:tc>
      </w:tr>
      <w:tr w:rsidR="009D4808" w:rsidTr="00175593">
        <w:tc>
          <w:tcPr>
            <w:tcW w:w="1980" w:type="dxa"/>
          </w:tcPr>
          <w:p w:rsidR="009D4808" w:rsidRDefault="009D4808" w:rsidP="00175593">
            <w:r>
              <w:t>Nombre:</w:t>
            </w:r>
          </w:p>
        </w:tc>
        <w:tc>
          <w:tcPr>
            <w:tcW w:w="6514" w:type="dxa"/>
          </w:tcPr>
          <w:p w:rsidR="009D4808" w:rsidRDefault="009D4808" w:rsidP="00175593"/>
        </w:tc>
      </w:tr>
      <w:tr w:rsidR="009D4808" w:rsidTr="00175593">
        <w:tc>
          <w:tcPr>
            <w:tcW w:w="1980" w:type="dxa"/>
          </w:tcPr>
          <w:p w:rsidR="009D4808" w:rsidRDefault="009D4808" w:rsidP="00175593">
            <w:r>
              <w:t>Profesión/Cargo:</w:t>
            </w:r>
          </w:p>
        </w:tc>
        <w:tc>
          <w:tcPr>
            <w:tcW w:w="6514" w:type="dxa"/>
          </w:tcPr>
          <w:p w:rsidR="009D4808" w:rsidRDefault="009D4808" w:rsidP="00175593"/>
        </w:tc>
      </w:tr>
      <w:tr w:rsidR="001F5EA7" w:rsidTr="00175593">
        <w:tc>
          <w:tcPr>
            <w:tcW w:w="1980" w:type="dxa"/>
          </w:tcPr>
          <w:p w:rsidR="001F5EA7" w:rsidRDefault="001F5EA7" w:rsidP="00175593">
            <w:r>
              <w:t>Correo electrónico:</w:t>
            </w:r>
          </w:p>
        </w:tc>
        <w:tc>
          <w:tcPr>
            <w:tcW w:w="6514" w:type="dxa"/>
          </w:tcPr>
          <w:p w:rsidR="001F5EA7" w:rsidRDefault="001F5EA7" w:rsidP="00175593"/>
        </w:tc>
      </w:tr>
    </w:tbl>
    <w:p w:rsidR="009D4808" w:rsidRDefault="009D4808" w:rsidP="009D4808">
      <w:r>
        <w:t xml:space="preserve"> </w:t>
      </w:r>
    </w:p>
    <w:p w:rsidR="009D4808" w:rsidRDefault="009D4808" w:rsidP="001F5EA7">
      <w:pPr>
        <w:jc w:val="both"/>
      </w:pPr>
      <w:r>
        <w:t>Autorización para una eventual publicación de la ponencia (redondee la respuesta que corresponda y/o tache la contraria)</w:t>
      </w:r>
      <w:r w:rsidR="00BE1679">
        <w:t>. En cas</w:t>
      </w:r>
      <w:r w:rsidR="00C30581">
        <w:t>o afirmativo, envíe el texto</w:t>
      </w:r>
      <w:r w:rsidR="00BE1679">
        <w:t xml:space="preserve"> siguiendo las pautas de edición que figuran en el documento titulado “Plantilla”</w:t>
      </w:r>
      <w:r w:rsidR="001F5EA7">
        <w:t>, además de rellenar la presente ficha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D4808" w:rsidTr="00175593">
        <w:tc>
          <w:tcPr>
            <w:tcW w:w="4247" w:type="dxa"/>
          </w:tcPr>
          <w:p w:rsidR="009D4808" w:rsidRDefault="009D4808" w:rsidP="00175593">
            <w:r>
              <w:t>Sí</w:t>
            </w:r>
          </w:p>
        </w:tc>
        <w:tc>
          <w:tcPr>
            <w:tcW w:w="4247" w:type="dxa"/>
          </w:tcPr>
          <w:p w:rsidR="009D4808" w:rsidRDefault="009D4808" w:rsidP="00175593">
            <w:r>
              <w:t>No</w:t>
            </w:r>
          </w:p>
        </w:tc>
      </w:tr>
    </w:tbl>
    <w:p w:rsidR="009D4808" w:rsidRDefault="009D4808"/>
    <w:p w:rsidR="0060128A" w:rsidRDefault="00DD61CB">
      <w:r>
        <w:t xml:space="preserve">Título de la ponencia presentada: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1CB" w:rsidTr="00DD61CB">
        <w:tc>
          <w:tcPr>
            <w:tcW w:w="8494" w:type="dxa"/>
          </w:tcPr>
          <w:p w:rsidR="00DD61CB" w:rsidRDefault="00DD61CB"/>
          <w:p w:rsidR="00DD61CB" w:rsidRDefault="00DD61CB"/>
        </w:tc>
      </w:tr>
    </w:tbl>
    <w:p w:rsidR="009D4808" w:rsidRDefault="009D4808" w:rsidP="00DD61CB"/>
    <w:p w:rsidR="009D4808" w:rsidRDefault="009D4808" w:rsidP="00DD61CB">
      <w:r>
        <w:t>Palabras clave: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4808" w:rsidTr="009D4808">
        <w:tc>
          <w:tcPr>
            <w:tcW w:w="8494" w:type="dxa"/>
          </w:tcPr>
          <w:p w:rsidR="009D4808" w:rsidRDefault="009D4808" w:rsidP="00DD61CB"/>
          <w:p w:rsidR="009D4808" w:rsidRDefault="009D4808" w:rsidP="00DD61CB"/>
        </w:tc>
      </w:tr>
    </w:tbl>
    <w:p w:rsidR="009D4808" w:rsidRDefault="009D4808" w:rsidP="00DD61CB"/>
    <w:p w:rsidR="00C30581" w:rsidRDefault="00C30581" w:rsidP="00DD61CB"/>
    <w:p w:rsidR="0060128A" w:rsidRDefault="0060128A">
      <w:r>
        <w:t>Sentencia comentada: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128A" w:rsidTr="0060128A">
        <w:tc>
          <w:tcPr>
            <w:tcW w:w="4247" w:type="dxa"/>
          </w:tcPr>
          <w:p w:rsidR="0060128A" w:rsidRDefault="0060128A">
            <w:r>
              <w:t>Órgano (Determine: TJUE/TEDH):</w:t>
            </w:r>
          </w:p>
        </w:tc>
        <w:tc>
          <w:tcPr>
            <w:tcW w:w="4247" w:type="dxa"/>
          </w:tcPr>
          <w:p w:rsidR="0060128A" w:rsidRDefault="0060128A"/>
        </w:tc>
      </w:tr>
      <w:tr w:rsidR="0060128A" w:rsidTr="0060128A">
        <w:tc>
          <w:tcPr>
            <w:tcW w:w="4247" w:type="dxa"/>
          </w:tcPr>
          <w:p w:rsidR="0060128A" w:rsidRDefault="0060128A">
            <w:r>
              <w:t>Fecha:</w:t>
            </w:r>
          </w:p>
        </w:tc>
        <w:tc>
          <w:tcPr>
            <w:tcW w:w="4247" w:type="dxa"/>
          </w:tcPr>
          <w:p w:rsidR="0060128A" w:rsidRDefault="0060128A"/>
        </w:tc>
      </w:tr>
    </w:tbl>
    <w:p w:rsidR="009D4808" w:rsidRDefault="0060128A">
      <w:r>
        <w:t xml:space="preserve"> </w:t>
      </w:r>
    </w:p>
    <w:p w:rsidR="0060128A" w:rsidRDefault="001F5EA7">
      <w:r>
        <w:t>Introducción (hechos del caso y objetivos del estudio)</w:t>
      </w:r>
      <w:r w:rsidR="0060128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60128A" w:rsidRDefault="001F5EA7">
      <w:r>
        <w:t>Resumen de la sentencia (extracto de la doctrina de la sentencia)</w:t>
      </w:r>
      <w:r w:rsidR="0060128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60128A" w:rsidRDefault="001F5EA7">
      <w:r>
        <w:t>Conexión con el Derecho interno</w:t>
      </w:r>
      <w:r w:rsidR="0060128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60128A" w:rsidRDefault="001F5EA7">
      <w:r>
        <w:t>Conclusiones</w:t>
      </w:r>
      <w:r w:rsidR="0060128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9D4808" w:rsidRDefault="009D4808"/>
          <w:p w:rsidR="009D4808" w:rsidRDefault="009D4808"/>
          <w:p w:rsidR="0060128A" w:rsidRDefault="0060128A"/>
          <w:p w:rsidR="0060128A" w:rsidRDefault="0060128A"/>
          <w:p w:rsidR="00033E34" w:rsidRDefault="00033E34"/>
        </w:tc>
      </w:tr>
    </w:tbl>
    <w:p w:rsidR="0060128A" w:rsidRDefault="0060128A">
      <w:bookmarkStart w:id="0" w:name="_GoBack"/>
      <w:bookmarkEnd w:id="0"/>
    </w:p>
    <w:sectPr w:rsidR="00601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8A"/>
    <w:rsid w:val="00033E34"/>
    <w:rsid w:val="001F5EA7"/>
    <w:rsid w:val="005A7BDA"/>
    <w:rsid w:val="0060128A"/>
    <w:rsid w:val="009D4808"/>
    <w:rsid w:val="00BE1679"/>
    <w:rsid w:val="00C30581"/>
    <w:rsid w:val="00CA03FD"/>
    <w:rsid w:val="00D17A00"/>
    <w:rsid w:val="00D7168E"/>
    <w:rsid w:val="00D87D33"/>
    <w:rsid w:val="00DD61CB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3866-1069-4803-834C-C2754B7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ish.hub@europeanlawinstitute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carmen.jerez</dc:creator>
  <cp:keywords/>
  <dc:description/>
  <cp:lastModifiedBy>carmen.jerez</cp:lastModifiedBy>
  <cp:revision>2</cp:revision>
  <dcterms:created xsi:type="dcterms:W3CDTF">2017-11-23T10:14:00Z</dcterms:created>
  <dcterms:modified xsi:type="dcterms:W3CDTF">2017-11-23T10:14:00Z</dcterms:modified>
</cp:coreProperties>
</file>